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039"/>
        <w:gridCol w:w="7203"/>
      </w:tblGrid>
      <w:tr w:rsidR="004E221F" w:rsidRPr="004E221F" w:rsidTr="00575BFC">
        <w:tc>
          <w:tcPr>
            <w:tcW w:w="1425" w:type="dxa"/>
          </w:tcPr>
          <w:p w:rsidR="00575BFC" w:rsidRPr="004E221F" w:rsidRDefault="00575BFC">
            <w:pPr>
              <w:rPr>
                <w:rFonts w:ascii="Calibri" w:hAnsi="Calibri"/>
                <w:b/>
                <w:bCs/>
                <w:sz w:val="20"/>
                <w:szCs w:val="20"/>
              </w:rPr>
            </w:pPr>
            <w:r w:rsidRPr="004E221F">
              <w:rPr>
                <w:rFonts w:ascii="Calibri" w:hAnsi="Calibri"/>
                <w:b/>
                <w:bCs/>
                <w:sz w:val="20"/>
                <w:szCs w:val="20"/>
              </w:rPr>
              <w:t>ID</w:t>
            </w:r>
          </w:p>
        </w:tc>
        <w:tc>
          <w:tcPr>
            <w:tcW w:w="7817" w:type="dxa"/>
          </w:tcPr>
          <w:p w:rsidR="00575BFC" w:rsidRPr="004E221F" w:rsidRDefault="00BF149D">
            <w:pPr>
              <w:rPr>
                <w:sz w:val="20"/>
                <w:szCs w:val="20"/>
              </w:rPr>
            </w:pPr>
            <w:r w:rsidRPr="004E221F">
              <w:rPr>
                <w:sz w:val="20"/>
                <w:szCs w:val="20"/>
              </w:rPr>
              <w:t>23</w:t>
            </w:r>
          </w:p>
        </w:tc>
      </w:tr>
      <w:tr w:rsidR="004E221F" w:rsidRPr="004E221F" w:rsidTr="00575BFC">
        <w:tc>
          <w:tcPr>
            <w:tcW w:w="1425" w:type="dxa"/>
          </w:tcPr>
          <w:p w:rsidR="004561EC" w:rsidRPr="004E221F" w:rsidRDefault="004561EC">
            <w:pPr>
              <w:rPr>
                <w:rFonts w:ascii="Calibri" w:hAnsi="Calibri"/>
                <w:b/>
                <w:bCs/>
                <w:sz w:val="20"/>
                <w:szCs w:val="20"/>
              </w:rPr>
            </w:pPr>
            <w:r w:rsidRPr="004E221F">
              <w:rPr>
                <w:rFonts w:ascii="Calibri" w:hAnsi="Calibri"/>
                <w:b/>
                <w:bCs/>
                <w:sz w:val="20"/>
                <w:szCs w:val="20"/>
              </w:rPr>
              <w:t>Lead Author</w:t>
            </w:r>
          </w:p>
        </w:tc>
        <w:tc>
          <w:tcPr>
            <w:tcW w:w="7817" w:type="dxa"/>
          </w:tcPr>
          <w:p w:rsidR="004561EC" w:rsidRPr="004E221F" w:rsidRDefault="00BF149D">
            <w:pPr>
              <w:rPr>
                <w:sz w:val="20"/>
                <w:szCs w:val="20"/>
              </w:rPr>
            </w:pPr>
            <w:r w:rsidRPr="004E221F">
              <w:rPr>
                <w:sz w:val="20"/>
                <w:szCs w:val="20"/>
              </w:rPr>
              <w:t>Jaap Karsten</w:t>
            </w:r>
          </w:p>
        </w:tc>
      </w:tr>
      <w:tr w:rsidR="004E221F" w:rsidRPr="004E221F" w:rsidTr="00575BFC">
        <w:tc>
          <w:tcPr>
            <w:tcW w:w="1425" w:type="dxa"/>
          </w:tcPr>
          <w:p w:rsidR="00575BFC" w:rsidRPr="004E221F" w:rsidRDefault="00575BFC" w:rsidP="00575BFC">
            <w:pPr>
              <w:rPr>
                <w:rFonts w:ascii="Calibri" w:hAnsi="Calibri"/>
                <w:b/>
                <w:bCs/>
                <w:sz w:val="20"/>
                <w:szCs w:val="20"/>
              </w:rPr>
            </w:pPr>
            <w:r w:rsidRPr="004E221F">
              <w:rPr>
                <w:rFonts w:ascii="Calibri" w:hAnsi="Calibri"/>
                <w:b/>
                <w:bCs/>
                <w:sz w:val="20"/>
                <w:szCs w:val="20"/>
              </w:rPr>
              <w:t>Title</w:t>
            </w:r>
          </w:p>
          <w:p w:rsidR="00575BFC" w:rsidRPr="004E221F" w:rsidRDefault="00575BFC" w:rsidP="00575BFC">
            <w:pPr>
              <w:rPr>
                <w:sz w:val="20"/>
              </w:rPr>
            </w:pPr>
          </w:p>
        </w:tc>
        <w:tc>
          <w:tcPr>
            <w:tcW w:w="7817" w:type="dxa"/>
          </w:tcPr>
          <w:p w:rsidR="00575BFC" w:rsidRPr="004E221F" w:rsidRDefault="00BF149D">
            <w:pPr>
              <w:rPr>
                <w:sz w:val="20"/>
                <w:szCs w:val="20"/>
              </w:rPr>
            </w:pPr>
            <w:r w:rsidRPr="004E221F">
              <w:rPr>
                <w:rFonts w:cs="Helvetica"/>
                <w:sz w:val="20"/>
                <w:szCs w:val="20"/>
                <w:shd w:val="clear" w:color="auto" w:fill="FFFFFF"/>
              </w:rPr>
              <w:t>A Smarter View on Photomicrography</w:t>
            </w:r>
          </w:p>
        </w:tc>
      </w:tr>
      <w:tr w:rsidR="004E221F" w:rsidRPr="004E221F" w:rsidTr="00575BFC">
        <w:tc>
          <w:tcPr>
            <w:tcW w:w="1425" w:type="dxa"/>
          </w:tcPr>
          <w:p w:rsidR="00575BFC" w:rsidRPr="008136C4" w:rsidRDefault="00575BFC" w:rsidP="00575BFC">
            <w:pPr>
              <w:rPr>
                <w:b/>
                <w:bCs/>
                <w:sz w:val="20"/>
                <w:szCs w:val="20"/>
              </w:rPr>
            </w:pPr>
            <w:r w:rsidRPr="008136C4">
              <w:rPr>
                <w:b/>
                <w:bCs/>
                <w:sz w:val="20"/>
                <w:szCs w:val="20"/>
              </w:rPr>
              <w:t>Problem Outline</w:t>
            </w:r>
          </w:p>
          <w:p w:rsidR="00575BFC" w:rsidRPr="008136C4" w:rsidRDefault="00575BFC" w:rsidP="00575BFC">
            <w:pPr>
              <w:rPr>
                <w:sz w:val="20"/>
                <w:szCs w:val="20"/>
              </w:rPr>
            </w:pPr>
          </w:p>
        </w:tc>
        <w:tc>
          <w:tcPr>
            <w:tcW w:w="7817" w:type="dxa"/>
          </w:tcPr>
          <w:p w:rsidR="00575BFC" w:rsidRPr="004E221F" w:rsidRDefault="00BF149D">
            <w:pPr>
              <w:rPr>
                <w:sz w:val="20"/>
                <w:szCs w:val="20"/>
              </w:rPr>
            </w:pPr>
            <w:r w:rsidRPr="004E221F">
              <w:rPr>
                <w:rFonts w:cs="Helvetica"/>
                <w:sz w:val="20"/>
                <w:szCs w:val="20"/>
                <w:shd w:val="clear" w:color="auto" w:fill="F9F9F9"/>
              </w:rPr>
              <w:t>Actually, the proposal deals with two problems, the second problem is the more important one.</w:t>
            </w:r>
            <w:r w:rsidRPr="004E221F">
              <w:rPr>
                <w:rStyle w:val="apple-converted-space"/>
                <w:rFonts w:cs="Helvetica"/>
                <w:sz w:val="20"/>
                <w:szCs w:val="20"/>
                <w:shd w:val="clear" w:color="auto" w:fill="F9F9F9"/>
              </w:rPr>
              <w:t> </w:t>
            </w:r>
            <w:r w:rsidRPr="004E221F">
              <w:rPr>
                <w:rFonts w:cs="Helvetica"/>
                <w:sz w:val="20"/>
                <w:szCs w:val="20"/>
              </w:rPr>
              <w:br/>
            </w:r>
            <w:r w:rsidRPr="004E221F">
              <w:rPr>
                <w:rFonts w:cs="Helvetica"/>
                <w:sz w:val="20"/>
                <w:szCs w:val="20"/>
              </w:rPr>
              <w:br/>
            </w:r>
            <w:r w:rsidRPr="004E221F">
              <w:rPr>
                <w:rFonts w:cs="Helvetica"/>
                <w:sz w:val="20"/>
                <w:szCs w:val="20"/>
                <w:shd w:val="clear" w:color="auto" w:fill="F9F9F9"/>
              </w:rPr>
              <w:t>The first problem, the incentive to formulate this proposal, is the poor quality of pictures taken thru a microscope, that accompany clinical case presentations on Telemedicine (TM).</w:t>
            </w:r>
            <w:r w:rsidRPr="004E221F">
              <w:rPr>
                <w:rFonts w:cs="Helvetica"/>
                <w:sz w:val="20"/>
                <w:szCs w:val="20"/>
              </w:rPr>
              <w:br/>
            </w:r>
            <w:r w:rsidRPr="004E221F">
              <w:rPr>
                <w:rFonts w:cs="Helvetica"/>
                <w:sz w:val="20"/>
                <w:szCs w:val="20"/>
                <w:shd w:val="clear" w:color="auto" w:fill="F9F9F9"/>
              </w:rPr>
              <w:t>These pictures, though taken thru a lot of effort and experimenting, may regrettably not so informative to allow for a sound medical opinion. Picture 1</w:t>
            </w:r>
            <w:r w:rsidRPr="004E221F">
              <w:rPr>
                <w:rStyle w:val="apple-converted-space"/>
                <w:rFonts w:cs="Helvetica"/>
                <w:sz w:val="20"/>
                <w:szCs w:val="20"/>
                <w:shd w:val="clear" w:color="auto" w:fill="F9F9F9"/>
              </w:rPr>
              <w:t> </w:t>
            </w:r>
            <w:r w:rsidRPr="004E221F">
              <w:rPr>
                <w:rFonts w:cs="Helvetica"/>
                <w:sz w:val="20"/>
                <w:szCs w:val="20"/>
              </w:rPr>
              <w:br/>
            </w:r>
            <w:r w:rsidRPr="004E221F">
              <w:rPr>
                <w:rFonts w:cs="Helvetica"/>
                <w:sz w:val="20"/>
                <w:szCs w:val="20"/>
                <w:shd w:val="clear" w:color="auto" w:fill="F9F9F9"/>
              </w:rPr>
              <w:t>That has less to do with the quality of the slide in itself, but simply reflects the way it is photographed.</w:t>
            </w:r>
            <w:r w:rsidRPr="004E221F">
              <w:rPr>
                <w:rFonts w:cs="Helvetica"/>
                <w:sz w:val="20"/>
                <w:szCs w:val="20"/>
              </w:rPr>
              <w:br/>
            </w:r>
            <w:r w:rsidRPr="004E221F">
              <w:rPr>
                <w:rFonts w:cs="Helvetica"/>
                <w:sz w:val="20"/>
                <w:szCs w:val="20"/>
              </w:rPr>
              <w:br/>
            </w:r>
            <w:r w:rsidRPr="004E221F">
              <w:rPr>
                <w:rFonts w:cs="Helvetica"/>
                <w:sz w:val="20"/>
                <w:szCs w:val="20"/>
              </w:rPr>
              <w:br/>
            </w:r>
            <w:r w:rsidRPr="004E221F">
              <w:rPr>
                <w:rFonts w:cs="Helvetica"/>
                <w:sz w:val="20"/>
                <w:szCs w:val="20"/>
                <w:shd w:val="clear" w:color="auto" w:fill="F9F9F9"/>
              </w:rPr>
              <w:t>The second problem is are how to improve quality of the way slides are prepared in the lab, difficulty of sharing unusual findings with experts and exchange of findings for second opinion or review (what would necessarily involve sending slides out of the country)</w:t>
            </w:r>
            <w:r w:rsidRPr="004E221F">
              <w:rPr>
                <w:rFonts w:cs="Helvetica"/>
                <w:sz w:val="20"/>
                <w:szCs w:val="20"/>
              </w:rPr>
              <w:br/>
            </w:r>
            <w:r w:rsidRPr="004E221F">
              <w:rPr>
                <w:rFonts w:cs="Helvetica"/>
                <w:sz w:val="20"/>
                <w:szCs w:val="20"/>
                <w:shd w:val="clear" w:color="auto" w:fill="F9F9F9"/>
              </w:rPr>
              <w:t>If you take a picture with your smartphone thru the microscope in all the above situations, the quality of the picture may be too low to initiate a valuable answer or advice.</w:t>
            </w:r>
          </w:p>
        </w:tc>
      </w:tr>
      <w:tr w:rsidR="004E221F" w:rsidRPr="004E221F" w:rsidTr="00575BFC">
        <w:tc>
          <w:tcPr>
            <w:tcW w:w="1425" w:type="dxa"/>
          </w:tcPr>
          <w:p w:rsidR="00575BFC" w:rsidRPr="008136C4" w:rsidRDefault="00575BFC" w:rsidP="00575BFC">
            <w:pPr>
              <w:rPr>
                <w:b/>
                <w:bCs/>
                <w:sz w:val="20"/>
                <w:szCs w:val="20"/>
              </w:rPr>
            </w:pPr>
            <w:r w:rsidRPr="008136C4">
              <w:rPr>
                <w:b/>
                <w:bCs/>
                <w:sz w:val="20"/>
                <w:szCs w:val="20"/>
              </w:rPr>
              <w:t>Problem Solution</w:t>
            </w:r>
          </w:p>
          <w:p w:rsidR="00575BFC" w:rsidRPr="008136C4" w:rsidRDefault="00575BFC" w:rsidP="00575BFC">
            <w:pPr>
              <w:rPr>
                <w:sz w:val="20"/>
                <w:szCs w:val="20"/>
              </w:rPr>
            </w:pPr>
          </w:p>
        </w:tc>
        <w:tc>
          <w:tcPr>
            <w:tcW w:w="7817" w:type="dxa"/>
          </w:tcPr>
          <w:p w:rsidR="00575BFC" w:rsidRPr="004E221F" w:rsidRDefault="00BF149D" w:rsidP="00E427CA">
            <w:pPr>
              <w:spacing w:after="300"/>
              <w:rPr>
                <w:sz w:val="20"/>
                <w:szCs w:val="20"/>
              </w:rPr>
            </w:pPr>
            <w:r w:rsidRPr="004E221F">
              <w:rPr>
                <w:rFonts w:cs="Helvetica"/>
                <w:sz w:val="20"/>
                <w:szCs w:val="20"/>
              </w:rPr>
              <w:t>While static image acquisition historically involved the use of a permanently mounted camera unit on a microscope, such cameras may be expensive, need to be</w:t>
            </w:r>
            <w:r w:rsidRPr="004E221F">
              <w:rPr>
                <w:rFonts w:cs="Helvetica"/>
                <w:sz w:val="20"/>
                <w:szCs w:val="20"/>
              </w:rPr>
              <w:br/>
              <w:t>connected to a computer, and often require proprietary software to acquire and process images.</w:t>
            </w:r>
            <w:r w:rsidRPr="004E221F">
              <w:rPr>
                <w:rStyle w:val="apple-converted-space"/>
                <w:rFonts w:cs="Helvetica"/>
                <w:sz w:val="20"/>
                <w:szCs w:val="20"/>
              </w:rPr>
              <w:t> </w:t>
            </w:r>
            <w:r w:rsidRPr="004E221F">
              <w:rPr>
                <w:rFonts w:cs="Helvetica"/>
                <w:sz w:val="20"/>
                <w:szCs w:val="20"/>
              </w:rPr>
              <w:br/>
              <w:t>A novel approach for capturing digital microscopic images is to use smartphones coupled with the eyepiece of a microscope.</w:t>
            </w:r>
            <w:r w:rsidRPr="004E221F">
              <w:rPr>
                <w:rFonts w:cs="Helvetica"/>
                <w:sz w:val="20"/>
                <w:szCs w:val="20"/>
              </w:rPr>
              <w:br/>
              <w:t>This solution is simple, innovative, adapted to the field and..</w:t>
            </w:r>
            <w:proofErr w:type="spellStart"/>
            <w:r w:rsidRPr="004E221F">
              <w:rPr>
                <w:rFonts w:cs="Helvetica"/>
                <w:sz w:val="20"/>
                <w:szCs w:val="20"/>
              </w:rPr>
              <w:t>verry</w:t>
            </w:r>
            <w:proofErr w:type="spellEnd"/>
            <w:r w:rsidRPr="004E221F">
              <w:rPr>
                <w:rFonts w:cs="Helvetica"/>
                <w:sz w:val="20"/>
                <w:szCs w:val="20"/>
              </w:rPr>
              <w:t xml:space="preserve"> </w:t>
            </w:r>
            <w:proofErr w:type="spellStart"/>
            <w:r w:rsidRPr="004E221F">
              <w:rPr>
                <w:rFonts w:cs="Helvetica"/>
                <w:sz w:val="20"/>
                <w:szCs w:val="20"/>
              </w:rPr>
              <w:t>a</w:t>
            </w:r>
            <w:proofErr w:type="spellEnd"/>
            <w:r w:rsidRPr="004E221F">
              <w:rPr>
                <w:rFonts w:cs="Helvetica"/>
                <w:sz w:val="20"/>
                <w:szCs w:val="20"/>
              </w:rPr>
              <w:br/>
              <w:t>An adaptor of $10-80 may be all that is needed.</w:t>
            </w:r>
            <w:r w:rsidRPr="004E221F">
              <w:rPr>
                <w:rFonts w:cs="Helvetica"/>
                <w:sz w:val="20"/>
                <w:szCs w:val="20"/>
              </w:rPr>
              <w:br/>
              <w:t>Again a picture, taken thru the adapter</w:t>
            </w:r>
            <w:r w:rsidRPr="004E221F">
              <w:rPr>
                <w:rFonts w:cs="Helvetica"/>
                <w:sz w:val="20"/>
                <w:szCs w:val="20"/>
              </w:rPr>
              <w:br/>
              <w:t>The quality of the picture approaches to what is seen by the naked eye thru the eyepiece,</w:t>
            </w:r>
            <w:r w:rsidRPr="004E221F">
              <w:rPr>
                <w:rStyle w:val="apple-converted-space"/>
                <w:rFonts w:cs="Helvetica"/>
                <w:sz w:val="20"/>
                <w:szCs w:val="20"/>
              </w:rPr>
              <w:t> </w:t>
            </w:r>
            <w:r w:rsidRPr="004E221F">
              <w:rPr>
                <w:rFonts w:cs="Helvetica"/>
                <w:sz w:val="20"/>
                <w:szCs w:val="20"/>
              </w:rPr>
              <w:br/>
              <w:t xml:space="preserve">for the detection of trypanosomiasis (mobile HAT) a 1-2 seconds </w:t>
            </w:r>
            <w:proofErr w:type="spellStart"/>
            <w:r w:rsidRPr="004E221F">
              <w:rPr>
                <w:rFonts w:cs="Helvetica"/>
                <w:sz w:val="20"/>
                <w:szCs w:val="20"/>
              </w:rPr>
              <w:t>videoclip</w:t>
            </w:r>
            <w:proofErr w:type="spellEnd"/>
            <w:r w:rsidRPr="004E221F">
              <w:rPr>
                <w:rFonts w:cs="Helvetica"/>
                <w:sz w:val="20"/>
                <w:szCs w:val="20"/>
              </w:rPr>
              <w:t xml:space="preserve"> will suffice and is possible!</w:t>
            </w:r>
            <w:r w:rsidRPr="004E221F">
              <w:rPr>
                <w:rFonts w:cs="Helvetica"/>
                <w:sz w:val="20"/>
                <w:szCs w:val="20"/>
              </w:rPr>
              <w:br/>
              <w:t>This solution expects that a smartphone is available in the project can be used from time to time to take the pictures.</w:t>
            </w:r>
            <w:r w:rsidRPr="004E221F">
              <w:rPr>
                <w:rFonts w:cs="Helvetica"/>
                <w:sz w:val="20"/>
                <w:szCs w:val="20"/>
              </w:rPr>
              <w:br/>
              <w:t>The means for uploading pictures are already available within the TM platform.</w:t>
            </w:r>
            <w:r w:rsidRPr="004E221F">
              <w:rPr>
                <w:rFonts w:cs="Helvetica"/>
                <w:sz w:val="20"/>
                <w:szCs w:val="20"/>
              </w:rPr>
              <w:br/>
              <w:t xml:space="preserve">How to regularly upload pictures for non-clinical cases (laboratory purposes) still needs to be solved ( a service </w:t>
            </w:r>
            <w:proofErr w:type="spellStart"/>
            <w:r w:rsidRPr="004E221F">
              <w:rPr>
                <w:rFonts w:cs="Helvetica"/>
                <w:sz w:val="20"/>
                <w:szCs w:val="20"/>
              </w:rPr>
              <w:t>analog</w:t>
            </w:r>
            <w:proofErr w:type="spellEnd"/>
            <w:r w:rsidRPr="004E221F">
              <w:rPr>
                <w:rFonts w:cs="Helvetica"/>
                <w:sz w:val="20"/>
                <w:szCs w:val="20"/>
              </w:rPr>
              <w:t xml:space="preserve"> to the X-Ray service currently provided thru TM?).</w:t>
            </w:r>
          </w:p>
        </w:tc>
      </w:tr>
      <w:tr w:rsidR="004E221F" w:rsidRPr="004E221F" w:rsidTr="00575BFC">
        <w:tc>
          <w:tcPr>
            <w:tcW w:w="1425" w:type="dxa"/>
          </w:tcPr>
          <w:p w:rsidR="00575BFC" w:rsidRPr="008136C4" w:rsidRDefault="004E221F">
            <w:pPr>
              <w:rPr>
                <w:sz w:val="20"/>
                <w:szCs w:val="20"/>
              </w:rPr>
            </w:pPr>
            <w:r w:rsidRPr="008136C4">
              <w:rPr>
                <w:b/>
                <w:bCs/>
                <w:sz w:val="20"/>
                <w:szCs w:val="20"/>
                <w:shd w:val="clear" w:color="auto" w:fill="F9F9F9"/>
              </w:rPr>
              <w:t>Criteria for Success</w:t>
            </w:r>
          </w:p>
        </w:tc>
        <w:tc>
          <w:tcPr>
            <w:tcW w:w="7817" w:type="dxa"/>
          </w:tcPr>
          <w:p w:rsidR="00575BFC" w:rsidRPr="004E221F" w:rsidRDefault="004E221F" w:rsidP="00E427CA">
            <w:pPr>
              <w:spacing w:after="300"/>
              <w:rPr>
                <w:sz w:val="20"/>
                <w:szCs w:val="20"/>
              </w:rPr>
            </w:pPr>
            <w:r w:rsidRPr="004E221F">
              <w:rPr>
                <w:sz w:val="20"/>
                <w:szCs w:val="20"/>
              </w:rPr>
              <w:t>1. Telemedicine: positive feedback of experts on the presented slides</w:t>
            </w:r>
            <w:r w:rsidRPr="004E221F">
              <w:rPr>
                <w:sz w:val="20"/>
                <w:szCs w:val="20"/>
              </w:rPr>
              <w:br/>
              <w:t xml:space="preserve">2. Laboratory: positive feedback of the lab. advisors on how they can assist the field labs with interpretation of unusual findings on slides, the quality of slides, and second opinion on moving objects on native slides, e.g. </w:t>
            </w:r>
            <w:proofErr w:type="spellStart"/>
            <w:r w:rsidRPr="004E221F">
              <w:rPr>
                <w:sz w:val="20"/>
                <w:szCs w:val="20"/>
              </w:rPr>
              <w:t>trypanosomisas</w:t>
            </w:r>
            <w:proofErr w:type="spellEnd"/>
            <w:r w:rsidRPr="004E221F">
              <w:rPr>
                <w:sz w:val="20"/>
                <w:szCs w:val="20"/>
              </w:rPr>
              <w:t>.</w:t>
            </w:r>
            <w:r w:rsidRPr="004E221F">
              <w:rPr>
                <w:sz w:val="20"/>
                <w:szCs w:val="20"/>
              </w:rPr>
              <w:br/>
              <w:t>3. Raise the quality of the results from using the microscope by quickly, even live, sharing findings</w:t>
            </w:r>
            <w:r w:rsidRPr="004E221F">
              <w:rPr>
                <w:sz w:val="20"/>
                <w:szCs w:val="20"/>
              </w:rPr>
              <w:br/>
              <w:t xml:space="preserve">4. increase the fun of using the microscope by getting a quick response on your sometimes unexpected findings (are they just </w:t>
            </w:r>
            <w:proofErr w:type="spellStart"/>
            <w:r w:rsidRPr="004E221F">
              <w:rPr>
                <w:sz w:val="20"/>
                <w:szCs w:val="20"/>
              </w:rPr>
              <w:t>artifacts</w:t>
            </w:r>
            <w:proofErr w:type="spellEnd"/>
            <w:r w:rsidRPr="004E221F">
              <w:rPr>
                <w:sz w:val="20"/>
                <w:szCs w:val="20"/>
              </w:rPr>
              <w:t>, or is this something new?)</w:t>
            </w:r>
          </w:p>
        </w:tc>
      </w:tr>
      <w:tr w:rsidR="004E221F" w:rsidRPr="004E221F" w:rsidTr="00CB3F32">
        <w:trPr>
          <w:trHeight w:val="708"/>
        </w:trPr>
        <w:tc>
          <w:tcPr>
            <w:tcW w:w="1425" w:type="dxa"/>
          </w:tcPr>
          <w:p w:rsidR="00575BFC" w:rsidRPr="008136C4" w:rsidRDefault="004E221F">
            <w:pPr>
              <w:rPr>
                <w:sz w:val="20"/>
                <w:szCs w:val="20"/>
              </w:rPr>
            </w:pPr>
            <w:r w:rsidRPr="008136C4">
              <w:rPr>
                <w:b/>
                <w:bCs/>
                <w:sz w:val="20"/>
                <w:szCs w:val="20"/>
                <w:shd w:val="clear" w:color="auto" w:fill="FFFFFF"/>
              </w:rPr>
              <w:t>Patients/Programmes Benefits</w:t>
            </w:r>
          </w:p>
        </w:tc>
        <w:tc>
          <w:tcPr>
            <w:tcW w:w="7817" w:type="dxa"/>
          </w:tcPr>
          <w:p w:rsidR="00575BFC" w:rsidRPr="004E221F" w:rsidRDefault="004E221F" w:rsidP="00E427CA">
            <w:pPr>
              <w:spacing w:after="300"/>
              <w:rPr>
                <w:sz w:val="20"/>
                <w:szCs w:val="20"/>
              </w:rPr>
            </w:pPr>
            <w:r w:rsidRPr="004E221F">
              <w:rPr>
                <w:sz w:val="20"/>
                <w:szCs w:val="20"/>
              </w:rPr>
              <w:t>1. interest in sharing microscopy results will increase with inherent improvement of quality of slides.</w:t>
            </w:r>
            <w:r w:rsidRPr="004E221F">
              <w:rPr>
                <w:rStyle w:val="apple-converted-space"/>
                <w:sz w:val="20"/>
                <w:szCs w:val="20"/>
              </w:rPr>
              <w:t> </w:t>
            </w:r>
            <w:r w:rsidRPr="004E221F">
              <w:rPr>
                <w:sz w:val="20"/>
                <w:szCs w:val="20"/>
              </w:rPr>
              <w:br/>
              <w:t>Better case management. Better use of possibilities of Telemedicine.</w:t>
            </w:r>
            <w:r w:rsidRPr="004E221F">
              <w:rPr>
                <w:sz w:val="20"/>
                <w:szCs w:val="20"/>
              </w:rPr>
              <w:br/>
              <w:t>2. Set standards for the use of Telemedicine in low-resource settings</w:t>
            </w:r>
            <w:r w:rsidRPr="004E221F">
              <w:rPr>
                <w:sz w:val="20"/>
                <w:szCs w:val="20"/>
              </w:rPr>
              <w:br/>
            </w:r>
            <w:r w:rsidRPr="004E221F">
              <w:rPr>
                <w:sz w:val="20"/>
                <w:szCs w:val="20"/>
              </w:rPr>
              <w:lastRenderedPageBreak/>
              <w:t>3. Improve the quality of microscopy in the field</w:t>
            </w:r>
            <w:r w:rsidRPr="004E221F">
              <w:rPr>
                <w:sz w:val="20"/>
                <w:szCs w:val="20"/>
              </w:rPr>
              <w:br/>
              <w:t>4. Preparation of good quality slides for teaching purposes</w:t>
            </w:r>
          </w:p>
        </w:tc>
      </w:tr>
      <w:tr w:rsidR="004E221F" w:rsidRPr="004E221F" w:rsidTr="00575BFC">
        <w:tc>
          <w:tcPr>
            <w:tcW w:w="1425" w:type="dxa"/>
          </w:tcPr>
          <w:p w:rsidR="00575BFC" w:rsidRPr="004E221F" w:rsidRDefault="00575BFC" w:rsidP="00575BFC">
            <w:pPr>
              <w:rPr>
                <w:rFonts w:ascii="Calibri" w:hAnsi="Calibri"/>
                <w:b/>
                <w:bCs/>
                <w:sz w:val="20"/>
                <w:szCs w:val="20"/>
              </w:rPr>
            </w:pPr>
            <w:r w:rsidRPr="004E221F">
              <w:rPr>
                <w:rFonts w:ascii="Calibri" w:hAnsi="Calibri"/>
                <w:b/>
                <w:bCs/>
                <w:sz w:val="20"/>
                <w:szCs w:val="20"/>
              </w:rPr>
              <w:lastRenderedPageBreak/>
              <w:t>Timeline</w:t>
            </w:r>
          </w:p>
          <w:p w:rsidR="00575BFC" w:rsidRPr="004E221F" w:rsidRDefault="00575BFC">
            <w:pPr>
              <w:rPr>
                <w:sz w:val="20"/>
              </w:rPr>
            </w:pPr>
          </w:p>
        </w:tc>
        <w:tc>
          <w:tcPr>
            <w:tcW w:w="7817" w:type="dxa"/>
          </w:tcPr>
          <w:p w:rsidR="00575BFC" w:rsidRPr="004E221F" w:rsidRDefault="004E221F" w:rsidP="00CB3F32">
            <w:pPr>
              <w:rPr>
                <w:sz w:val="20"/>
                <w:szCs w:val="20"/>
              </w:rPr>
            </w:pPr>
            <w:r w:rsidRPr="004E221F">
              <w:rPr>
                <w:sz w:val="20"/>
                <w:szCs w:val="20"/>
                <w:shd w:val="clear" w:color="auto" w:fill="FFFFFF"/>
              </w:rPr>
              <w:t xml:space="preserve">At HQ we plan to review two types of adapters: the </w:t>
            </w:r>
            <w:proofErr w:type="spellStart"/>
            <w:r w:rsidRPr="004E221F">
              <w:rPr>
                <w:sz w:val="20"/>
                <w:szCs w:val="20"/>
                <w:shd w:val="clear" w:color="auto" w:fill="FFFFFF"/>
              </w:rPr>
              <w:t>robuster</w:t>
            </w:r>
            <w:proofErr w:type="spellEnd"/>
            <w:r w:rsidRPr="004E221F">
              <w:rPr>
                <w:sz w:val="20"/>
                <w:szCs w:val="20"/>
                <w:shd w:val="clear" w:color="auto" w:fill="FFFFFF"/>
              </w:rPr>
              <w:t xml:space="preserve"> ones meant for </w:t>
            </w:r>
            <w:proofErr w:type="spellStart"/>
            <w:r w:rsidRPr="004E221F">
              <w:rPr>
                <w:sz w:val="20"/>
                <w:szCs w:val="20"/>
                <w:shd w:val="clear" w:color="auto" w:fill="FFFFFF"/>
              </w:rPr>
              <w:t>Iphone</w:t>
            </w:r>
            <w:proofErr w:type="spellEnd"/>
            <w:r w:rsidRPr="004E221F">
              <w:rPr>
                <w:sz w:val="20"/>
                <w:szCs w:val="20"/>
                <w:shd w:val="clear" w:color="auto" w:fill="FFFFFF"/>
              </w:rPr>
              <w:t xml:space="preserve">, and the </w:t>
            </w:r>
            <w:proofErr w:type="spellStart"/>
            <w:r w:rsidRPr="004E221F">
              <w:rPr>
                <w:sz w:val="20"/>
                <w:szCs w:val="20"/>
                <w:shd w:val="clear" w:color="auto" w:fill="FFFFFF"/>
              </w:rPr>
              <w:t>robuster</w:t>
            </w:r>
            <w:proofErr w:type="spellEnd"/>
            <w:r w:rsidRPr="004E221F">
              <w:rPr>
                <w:sz w:val="20"/>
                <w:szCs w:val="20"/>
                <w:shd w:val="clear" w:color="auto" w:fill="FFFFFF"/>
              </w:rPr>
              <w:t xml:space="preserve"> universal ones. This will cost less than $</w:t>
            </w:r>
            <w:proofErr w:type="gramStart"/>
            <w:r w:rsidRPr="004E221F">
              <w:rPr>
                <w:sz w:val="20"/>
                <w:szCs w:val="20"/>
                <w:shd w:val="clear" w:color="auto" w:fill="FFFFFF"/>
              </w:rPr>
              <w:t>200,=</w:t>
            </w:r>
            <w:proofErr w:type="gramEnd"/>
            <w:r w:rsidRPr="004E221F">
              <w:rPr>
                <w:sz w:val="20"/>
                <w:szCs w:val="20"/>
              </w:rPr>
              <w:br/>
            </w:r>
            <w:r w:rsidRPr="004E221F">
              <w:rPr>
                <w:sz w:val="20"/>
                <w:szCs w:val="20"/>
                <w:shd w:val="clear" w:color="auto" w:fill="FFFFFF"/>
              </w:rPr>
              <w:t>We choose the most appropriate one for our microscopes in the field, and see how easy it is to attach adapter, review the time it takes to get a good quality picture etc.</w:t>
            </w:r>
            <w:r w:rsidRPr="004E221F">
              <w:rPr>
                <w:rStyle w:val="apple-converted-space"/>
                <w:sz w:val="20"/>
                <w:szCs w:val="20"/>
                <w:shd w:val="clear" w:color="auto" w:fill="FFFFFF"/>
              </w:rPr>
              <w:t> </w:t>
            </w:r>
            <w:r w:rsidRPr="004E221F">
              <w:rPr>
                <w:sz w:val="20"/>
                <w:szCs w:val="20"/>
              </w:rPr>
              <w:br/>
            </w:r>
            <w:r w:rsidRPr="004E221F">
              <w:rPr>
                <w:sz w:val="20"/>
                <w:szCs w:val="20"/>
                <w:shd w:val="clear" w:color="auto" w:fill="FFFFFF"/>
              </w:rPr>
              <w:t>and what problems we may expect (and need to solve), build on the comments of some reviewers of these adapters.</w:t>
            </w:r>
            <w:r w:rsidRPr="004E221F">
              <w:rPr>
                <w:sz w:val="20"/>
                <w:szCs w:val="20"/>
              </w:rPr>
              <w:br/>
            </w:r>
            <w:r w:rsidRPr="004E221F">
              <w:rPr>
                <w:sz w:val="20"/>
                <w:szCs w:val="20"/>
                <w:shd w:val="clear" w:color="auto" w:fill="FFFFFF"/>
              </w:rPr>
              <w:t xml:space="preserve">If one is outstanding in quality and ease of use, we take that one, make a small </w:t>
            </w:r>
            <w:proofErr w:type="spellStart"/>
            <w:r w:rsidRPr="004E221F">
              <w:rPr>
                <w:sz w:val="20"/>
                <w:szCs w:val="20"/>
                <w:shd w:val="clear" w:color="auto" w:fill="FFFFFF"/>
              </w:rPr>
              <w:t>Youtube</w:t>
            </w:r>
            <w:proofErr w:type="spellEnd"/>
            <w:r w:rsidRPr="004E221F">
              <w:rPr>
                <w:sz w:val="20"/>
                <w:szCs w:val="20"/>
                <w:shd w:val="clear" w:color="auto" w:fill="FFFFFF"/>
              </w:rPr>
              <w:t xml:space="preserve"> clip on the use. (1 month including the </w:t>
            </w:r>
            <w:proofErr w:type="spellStart"/>
            <w:r w:rsidRPr="004E221F">
              <w:rPr>
                <w:sz w:val="20"/>
                <w:szCs w:val="20"/>
                <w:shd w:val="clear" w:color="auto" w:fill="FFFFFF"/>
              </w:rPr>
              <w:t>videoclip</w:t>
            </w:r>
            <w:proofErr w:type="spellEnd"/>
            <w:r w:rsidRPr="004E221F">
              <w:rPr>
                <w:sz w:val="20"/>
                <w:szCs w:val="20"/>
                <w:shd w:val="clear" w:color="auto" w:fill="FFFFFF"/>
              </w:rPr>
              <w:t>)</w:t>
            </w:r>
            <w:r w:rsidRPr="004E221F">
              <w:rPr>
                <w:sz w:val="20"/>
                <w:szCs w:val="20"/>
              </w:rPr>
              <w:br/>
            </w:r>
            <w:r w:rsidRPr="004E221F">
              <w:rPr>
                <w:sz w:val="20"/>
                <w:szCs w:val="20"/>
                <w:shd w:val="clear" w:color="auto" w:fill="FFFFFF"/>
              </w:rPr>
              <w:t>Otherwise we pilot the best two in the field. (1 month)</w:t>
            </w:r>
            <w:r w:rsidRPr="004E221F">
              <w:rPr>
                <w:sz w:val="20"/>
                <w:szCs w:val="20"/>
              </w:rPr>
              <w:br/>
            </w:r>
            <w:r w:rsidRPr="004E221F">
              <w:rPr>
                <w:sz w:val="20"/>
                <w:szCs w:val="20"/>
                <w:shd w:val="clear" w:color="auto" w:fill="FFFFFF"/>
              </w:rPr>
              <w:t>After that we ideally provide all projects that do microscopy with an adaptor. (three months).</w:t>
            </w:r>
            <w:r w:rsidRPr="004E221F">
              <w:rPr>
                <w:sz w:val="20"/>
                <w:szCs w:val="20"/>
              </w:rPr>
              <w:br/>
            </w:r>
            <w:r w:rsidRPr="004E221F">
              <w:rPr>
                <w:sz w:val="20"/>
                <w:szCs w:val="20"/>
              </w:rPr>
              <w:br/>
            </w:r>
            <w:r w:rsidRPr="004E221F">
              <w:rPr>
                <w:sz w:val="20"/>
                <w:szCs w:val="20"/>
                <w:shd w:val="clear" w:color="auto" w:fill="FFFFFF"/>
              </w:rPr>
              <w:t xml:space="preserve">Now, I would like to add a comment. If I go to the next question, opening the possibility to upload files and try to </w:t>
            </w:r>
            <w:proofErr w:type="gramStart"/>
            <w:r w:rsidRPr="004E221F">
              <w:rPr>
                <w:sz w:val="20"/>
                <w:szCs w:val="20"/>
                <w:shd w:val="clear" w:color="auto" w:fill="FFFFFF"/>
              </w:rPr>
              <w:t>upload ,</w:t>
            </w:r>
            <w:proofErr w:type="gramEnd"/>
            <w:r w:rsidRPr="004E221F">
              <w:rPr>
                <w:sz w:val="20"/>
                <w:szCs w:val="20"/>
                <w:shd w:val="clear" w:color="auto" w:fill="FFFFFF"/>
              </w:rPr>
              <w:t xml:space="preserve"> the website returns with an error message, wiping clean the whole form :-(, this is the third time I fill in this form. So I try one more time, otherwise, if you see no files, please indicate how I can send the illustrating files separately!</w:t>
            </w:r>
            <w:r w:rsidRPr="004E221F">
              <w:rPr>
                <w:sz w:val="20"/>
                <w:szCs w:val="20"/>
              </w:rPr>
              <w:br/>
            </w:r>
            <w:r w:rsidRPr="004E221F">
              <w:rPr>
                <w:sz w:val="20"/>
                <w:szCs w:val="20"/>
              </w:rPr>
              <w:br/>
            </w:r>
            <w:r w:rsidRPr="004E221F">
              <w:rPr>
                <w:sz w:val="20"/>
                <w:szCs w:val="20"/>
                <w:shd w:val="clear" w:color="auto" w:fill="FFFFFF"/>
              </w:rPr>
              <w:t>Debbie Price (my line-manager) knows of this proposal and backs it.</w:t>
            </w:r>
          </w:p>
        </w:tc>
      </w:tr>
      <w:tr w:rsidR="004E221F" w:rsidRPr="004E221F" w:rsidTr="00575BFC">
        <w:tc>
          <w:tcPr>
            <w:tcW w:w="1425" w:type="dxa"/>
          </w:tcPr>
          <w:p w:rsidR="00575BFC" w:rsidRPr="004E221F" w:rsidRDefault="00575BFC" w:rsidP="00575BFC">
            <w:pPr>
              <w:rPr>
                <w:rFonts w:ascii="Calibri" w:hAnsi="Calibri"/>
                <w:b/>
                <w:bCs/>
                <w:sz w:val="20"/>
                <w:szCs w:val="20"/>
              </w:rPr>
            </w:pPr>
            <w:r w:rsidRPr="004E221F">
              <w:rPr>
                <w:rFonts w:ascii="Calibri" w:hAnsi="Calibri"/>
                <w:b/>
                <w:bCs/>
                <w:sz w:val="20"/>
                <w:szCs w:val="20"/>
              </w:rPr>
              <w:t>Cost</w:t>
            </w:r>
          </w:p>
          <w:p w:rsidR="00575BFC" w:rsidRPr="004E221F" w:rsidRDefault="00575BFC">
            <w:pPr>
              <w:rPr>
                <w:sz w:val="20"/>
              </w:rPr>
            </w:pPr>
          </w:p>
        </w:tc>
        <w:tc>
          <w:tcPr>
            <w:tcW w:w="7817" w:type="dxa"/>
          </w:tcPr>
          <w:p w:rsidR="00575BFC" w:rsidRPr="004E221F" w:rsidRDefault="00E427CA" w:rsidP="00E427CA">
            <w:pPr>
              <w:spacing w:after="300"/>
              <w:rPr>
                <w:sz w:val="20"/>
                <w:szCs w:val="20"/>
              </w:rPr>
            </w:pPr>
            <w:r>
              <w:rPr>
                <w:sz w:val="20"/>
                <w:szCs w:val="20"/>
              </w:rPr>
              <w:t>Le</w:t>
            </w:r>
            <w:r w:rsidR="004E221F" w:rsidRPr="004E221F">
              <w:rPr>
                <w:sz w:val="20"/>
                <w:szCs w:val="20"/>
              </w:rPr>
              <w:t>ss than &lt; 10.000 euro</w:t>
            </w:r>
          </w:p>
        </w:tc>
      </w:tr>
      <w:tr w:rsidR="004E221F" w:rsidRPr="004E221F" w:rsidTr="00575BFC">
        <w:tc>
          <w:tcPr>
            <w:tcW w:w="1425" w:type="dxa"/>
          </w:tcPr>
          <w:p w:rsidR="00575BFC" w:rsidRPr="004E221F" w:rsidRDefault="00575BFC" w:rsidP="00575BFC">
            <w:pPr>
              <w:rPr>
                <w:rFonts w:ascii="Calibri" w:hAnsi="Calibri"/>
                <w:b/>
                <w:bCs/>
                <w:sz w:val="20"/>
                <w:szCs w:val="20"/>
              </w:rPr>
            </w:pPr>
            <w:r w:rsidRPr="004E221F">
              <w:rPr>
                <w:rFonts w:ascii="Calibri" w:hAnsi="Calibri"/>
                <w:b/>
                <w:bCs/>
                <w:sz w:val="20"/>
                <w:szCs w:val="20"/>
              </w:rPr>
              <w:t>Collaborations</w:t>
            </w:r>
          </w:p>
          <w:p w:rsidR="00575BFC" w:rsidRPr="004E221F" w:rsidRDefault="00575BFC">
            <w:pPr>
              <w:rPr>
                <w:sz w:val="20"/>
              </w:rPr>
            </w:pPr>
          </w:p>
        </w:tc>
        <w:tc>
          <w:tcPr>
            <w:tcW w:w="7817" w:type="dxa"/>
          </w:tcPr>
          <w:p w:rsidR="00575BFC" w:rsidRPr="004E221F" w:rsidRDefault="004E221F">
            <w:pPr>
              <w:rPr>
                <w:sz w:val="20"/>
                <w:szCs w:val="20"/>
              </w:rPr>
            </w:pPr>
            <w:proofErr w:type="spellStart"/>
            <w:r w:rsidRPr="004E221F">
              <w:rPr>
                <w:sz w:val="20"/>
                <w:szCs w:val="20"/>
                <w:shd w:val="clear" w:color="auto" w:fill="F9F9F9"/>
              </w:rPr>
              <w:t>Erwan</w:t>
            </w:r>
            <w:proofErr w:type="spellEnd"/>
            <w:r w:rsidRPr="004E221F">
              <w:rPr>
                <w:sz w:val="20"/>
                <w:szCs w:val="20"/>
                <w:shd w:val="clear" w:color="auto" w:fill="F9F9F9"/>
              </w:rPr>
              <w:t xml:space="preserve"> </w:t>
            </w:r>
            <w:proofErr w:type="spellStart"/>
            <w:r w:rsidRPr="004E221F">
              <w:rPr>
                <w:sz w:val="20"/>
                <w:szCs w:val="20"/>
                <w:shd w:val="clear" w:color="auto" w:fill="F9F9F9"/>
              </w:rPr>
              <w:t>Piriou</w:t>
            </w:r>
            <w:proofErr w:type="spellEnd"/>
            <w:r w:rsidRPr="004E221F">
              <w:rPr>
                <w:sz w:val="20"/>
                <w:szCs w:val="20"/>
                <w:shd w:val="clear" w:color="auto" w:fill="F9F9F9"/>
              </w:rPr>
              <w:t xml:space="preserve"> and Charity </w:t>
            </w:r>
            <w:proofErr w:type="spellStart"/>
            <w:r w:rsidRPr="004E221F">
              <w:rPr>
                <w:sz w:val="20"/>
                <w:szCs w:val="20"/>
                <w:shd w:val="clear" w:color="auto" w:fill="F9F9F9"/>
              </w:rPr>
              <w:t>Kamau</w:t>
            </w:r>
            <w:proofErr w:type="spellEnd"/>
            <w:r w:rsidRPr="004E221F">
              <w:rPr>
                <w:sz w:val="20"/>
                <w:szCs w:val="20"/>
                <w:shd w:val="clear" w:color="auto" w:fill="F9F9F9"/>
              </w:rPr>
              <w:t>, lab. adv. OCA</w:t>
            </w:r>
            <w:r w:rsidRPr="004E221F">
              <w:rPr>
                <w:sz w:val="20"/>
                <w:szCs w:val="20"/>
              </w:rPr>
              <w:br/>
            </w:r>
            <w:r w:rsidRPr="004E221F">
              <w:rPr>
                <w:sz w:val="20"/>
                <w:szCs w:val="20"/>
                <w:shd w:val="clear" w:color="auto" w:fill="F9F9F9"/>
              </w:rPr>
              <w:t xml:space="preserve">Jarred </w:t>
            </w:r>
            <w:proofErr w:type="spellStart"/>
            <w:r w:rsidRPr="004E221F">
              <w:rPr>
                <w:sz w:val="20"/>
                <w:szCs w:val="20"/>
                <w:shd w:val="clear" w:color="auto" w:fill="F9F9F9"/>
              </w:rPr>
              <w:t>Halton</w:t>
            </w:r>
            <w:proofErr w:type="spellEnd"/>
            <w:r w:rsidRPr="004E221F">
              <w:rPr>
                <w:sz w:val="20"/>
                <w:szCs w:val="20"/>
                <w:shd w:val="clear" w:color="auto" w:fill="F9F9F9"/>
              </w:rPr>
              <w:t>, TM-operator intersectional</w:t>
            </w:r>
          </w:p>
        </w:tc>
      </w:tr>
    </w:tbl>
    <w:p w:rsidR="00BD0EAD" w:rsidRDefault="00BD0EAD">
      <w:pPr>
        <w:rPr>
          <w:sz w:val="24"/>
        </w:rPr>
      </w:pPr>
      <w:bookmarkStart w:id="0" w:name="_GoBack"/>
      <w:bookmarkEnd w:id="0"/>
    </w:p>
    <w:sectPr w:rsidR="00BD0E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BFC"/>
    <w:rsid w:val="003E5E4F"/>
    <w:rsid w:val="004561EC"/>
    <w:rsid w:val="004E221F"/>
    <w:rsid w:val="00575BFC"/>
    <w:rsid w:val="008136C4"/>
    <w:rsid w:val="008D3213"/>
    <w:rsid w:val="00BD0EAD"/>
    <w:rsid w:val="00BF149D"/>
    <w:rsid w:val="00CB3F32"/>
    <w:rsid w:val="00E427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B4F31"/>
  <w15:docId w15:val="{E4C9747E-E940-455F-BB6A-65ABA2C9F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5B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BF149D"/>
  </w:style>
  <w:style w:type="paragraph" w:styleId="BalloonText">
    <w:name w:val="Balloon Text"/>
    <w:basedOn w:val="Normal"/>
    <w:link w:val="BalloonTextChar"/>
    <w:uiPriority w:val="99"/>
    <w:semiHidden/>
    <w:unhideWhenUsed/>
    <w:rsid w:val="008136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36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24206">
      <w:bodyDiv w:val="1"/>
      <w:marLeft w:val="0"/>
      <w:marRight w:val="0"/>
      <w:marTop w:val="0"/>
      <w:marBottom w:val="0"/>
      <w:divBdr>
        <w:top w:val="none" w:sz="0" w:space="0" w:color="auto"/>
        <w:left w:val="none" w:sz="0" w:space="0" w:color="auto"/>
        <w:bottom w:val="none" w:sz="0" w:space="0" w:color="auto"/>
        <w:right w:val="none" w:sz="0" w:space="0" w:color="auto"/>
      </w:divBdr>
    </w:div>
    <w:div w:id="183441991">
      <w:bodyDiv w:val="1"/>
      <w:marLeft w:val="0"/>
      <w:marRight w:val="0"/>
      <w:marTop w:val="0"/>
      <w:marBottom w:val="0"/>
      <w:divBdr>
        <w:top w:val="none" w:sz="0" w:space="0" w:color="auto"/>
        <w:left w:val="none" w:sz="0" w:space="0" w:color="auto"/>
        <w:bottom w:val="none" w:sz="0" w:space="0" w:color="auto"/>
        <w:right w:val="none" w:sz="0" w:space="0" w:color="auto"/>
      </w:divBdr>
    </w:div>
    <w:div w:id="381557945">
      <w:bodyDiv w:val="1"/>
      <w:marLeft w:val="0"/>
      <w:marRight w:val="0"/>
      <w:marTop w:val="0"/>
      <w:marBottom w:val="0"/>
      <w:divBdr>
        <w:top w:val="none" w:sz="0" w:space="0" w:color="auto"/>
        <w:left w:val="none" w:sz="0" w:space="0" w:color="auto"/>
        <w:bottom w:val="none" w:sz="0" w:space="0" w:color="auto"/>
        <w:right w:val="none" w:sz="0" w:space="0" w:color="auto"/>
      </w:divBdr>
    </w:div>
    <w:div w:id="392581526">
      <w:bodyDiv w:val="1"/>
      <w:marLeft w:val="0"/>
      <w:marRight w:val="0"/>
      <w:marTop w:val="0"/>
      <w:marBottom w:val="0"/>
      <w:divBdr>
        <w:top w:val="none" w:sz="0" w:space="0" w:color="auto"/>
        <w:left w:val="none" w:sz="0" w:space="0" w:color="auto"/>
        <w:bottom w:val="none" w:sz="0" w:space="0" w:color="auto"/>
        <w:right w:val="none" w:sz="0" w:space="0" w:color="auto"/>
      </w:divBdr>
    </w:div>
    <w:div w:id="444470480">
      <w:bodyDiv w:val="1"/>
      <w:marLeft w:val="0"/>
      <w:marRight w:val="0"/>
      <w:marTop w:val="0"/>
      <w:marBottom w:val="0"/>
      <w:divBdr>
        <w:top w:val="none" w:sz="0" w:space="0" w:color="auto"/>
        <w:left w:val="none" w:sz="0" w:space="0" w:color="auto"/>
        <w:bottom w:val="none" w:sz="0" w:space="0" w:color="auto"/>
        <w:right w:val="none" w:sz="0" w:space="0" w:color="auto"/>
      </w:divBdr>
    </w:div>
    <w:div w:id="686250695">
      <w:bodyDiv w:val="1"/>
      <w:marLeft w:val="0"/>
      <w:marRight w:val="0"/>
      <w:marTop w:val="0"/>
      <w:marBottom w:val="0"/>
      <w:divBdr>
        <w:top w:val="none" w:sz="0" w:space="0" w:color="auto"/>
        <w:left w:val="none" w:sz="0" w:space="0" w:color="auto"/>
        <w:bottom w:val="none" w:sz="0" w:space="0" w:color="auto"/>
        <w:right w:val="none" w:sz="0" w:space="0" w:color="auto"/>
      </w:divBdr>
    </w:div>
    <w:div w:id="719131212">
      <w:bodyDiv w:val="1"/>
      <w:marLeft w:val="0"/>
      <w:marRight w:val="0"/>
      <w:marTop w:val="0"/>
      <w:marBottom w:val="0"/>
      <w:divBdr>
        <w:top w:val="none" w:sz="0" w:space="0" w:color="auto"/>
        <w:left w:val="none" w:sz="0" w:space="0" w:color="auto"/>
        <w:bottom w:val="none" w:sz="0" w:space="0" w:color="auto"/>
        <w:right w:val="none" w:sz="0" w:space="0" w:color="auto"/>
      </w:divBdr>
    </w:div>
    <w:div w:id="815951802">
      <w:bodyDiv w:val="1"/>
      <w:marLeft w:val="0"/>
      <w:marRight w:val="0"/>
      <w:marTop w:val="0"/>
      <w:marBottom w:val="0"/>
      <w:divBdr>
        <w:top w:val="none" w:sz="0" w:space="0" w:color="auto"/>
        <w:left w:val="none" w:sz="0" w:space="0" w:color="auto"/>
        <w:bottom w:val="none" w:sz="0" w:space="0" w:color="auto"/>
        <w:right w:val="none" w:sz="0" w:space="0" w:color="auto"/>
      </w:divBdr>
    </w:div>
    <w:div w:id="871770863">
      <w:bodyDiv w:val="1"/>
      <w:marLeft w:val="0"/>
      <w:marRight w:val="0"/>
      <w:marTop w:val="0"/>
      <w:marBottom w:val="0"/>
      <w:divBdr>
        <w:top w:val="none" w:sz="0" w:space="0" w:color="auto"/>
        <w:left w:val="none" w:sz="0" w:space="0" w:color="auto"/>
        <w:bottom w:val="none" w:sz="0" w:space="0" w:color="auto"/>
        <w:right w:val="none" w:sz="0" w:space="0" w:color="auto"/>
      </w:divBdr>
    </w:div>
    <w:div w:id="906575503">
      <w:bodyDiv w:val="1"/>
      <w:marLeft w:val="0"/>
      <w:marRight w:val="0"/>
      <w:marTop w:val="0"/>
      <w:marBottom w:val="0"/>
      <w:divBdr>
        <w:top w:val="none" w:sz="0" w:space="0" w:color="auto"/>
        <w:left w:val="none" w:sz="0" w:space="0" w:color="auto"/>
        <w:bottom w:val="none" w:sz="0" w:space="0" w:color="auto"/>
        <w:right w:val="none" w:sz="0" w:space="0" w:color="auto"/>
      </w:divBdr>
    </w:div>
    <w:div w:id="980692179">
      <w:bodyDiv w:val="1"/>
      <w:marLeft w:val="0"/>
      <w:marRight w:val="0"/>
      <w:marTop w:val="0"/>
      <w:marBottom w:val="0"/>
      <w:divBdr>
        <w:top w:val="none" w:sz="0" w:space="0" w:color="auto"/>
        <w:left w:val="none" w:sz="0" w:space="0" w:color="auto"/>
        <w:bottom w:val="none" w:sz="0" w:space="0" w:color="auto"/>
        <w:right w:val="none" w:sz="0" w:space="0" w:color="auto"/>
      </w:divBdr>
    </w:div>
    <w:div w:id="1018702616">
      <w:bodyDiv w:val="1"/>
      <w:marLeft w:val="0"/>
      <w:marRight w:val="0"/>
      <w:marTop w:val="0"/>
      <w:marBottom w:val="0"/>
      <w:divBdr>
        <w:top w:val="none" w:sz="0" w:space="0" w:color="auto"/>
        <w:left w:val="none" w:sz="0" w:space="0" w:color="auto"/>
        <w:bottom w:val="none" w:sz="0" w:space="0" w:color="auto"/>
        <w:right w:val="none" w:sz="0" w:space="0" w:color="auto"/>
      </w:divBdr>
    </w:div>
    <w:div w:id="1131049879">
      <w:bodyDiv w:val="1"/>
      <w:marLeft w:val="0"/>
      <w:marRight w:val="0"/>
      <w:marTop w:val="0"/>
      <w:marBottom w:val="0"/>
      <w:divBdr>
        <w:top w:val="none" w:sz="0" w:space="0" w:color="auto"/>
        <w:left w:val="none" w:sz="0" w:space="0" w:color="auto"/>
        <w:bottom w:val="none" w:sz="0" w:space="0" w:color="auto"/>
        <w:right w:val="none" w:sz="0" w:space="0" w:color="auto"/>
      </w:divBdr>
    </w:div>
    <w:div w:id="1218740191">
      <w:bodyDiv w:val="1"/>
      <w:marLeft w:val="0"/>
      <w:marRight w:val="0"/>
      <w:marTop w:val="0"/>
      <w:marBottom w:val="0"/>
      <w:divBdr>
        <w:top w:val="none" w:sz="0" w:space="0" w:color="auto"/>
        <w:left w:val="none" w:sz="0" w:space="0" w:color="auto"/>
        <w:bottom w:val="none" w:sz="0" w:space="0" w:color="auto"/>
        <w:right w:val="none" w:sz="0" w:space="0" w:color="auto"/>
      </w:divBdr>
    </w:div>
    <w:div w:id="1218978496">
      <w:bodyDiv w:val="1"/>
      <w:marLeft w:val="0"/>
      <w:marRight w:val="0"/>
      <w:marTop w:val="0"/>
      <w:marBottom w:val="0"/>
      <w:divBdr>
        <w:top w:val="none" w:sz="0" w:space="0" w:color="auto"/>
        <w:left w:val="none" w:sz="0" w:space="0" w:color="auto"/>
        <w:bottom w:val="none" w:sz="0" w:space="0" w:color="auto"/>
        <w:right w:val="none" w:sz="0" w:space="0" w:color="auto"/>
      </w:divBdr>
    </w:div>
    <w:div w:id="1291941164">
      <w:bodyDiv w:val="1"/>
      <w:marLeft w:val="0"/>
      <w:marRight w:val="0"/>
      <w:marTop w:val="0"/>
      <w:marBottom w:val="0"/>
      <w:divBdr>
        <w:top w:val="none" w:sz="0" w:space="0" w:color="auto"/>
        <w:left w:val="none" w:sz="0" w:space="0" w:color="auto"/>
        <w:bottom w:val="none" w:sz="0" w:space="0" w:color="auto"/>
        <w:right w:val="none" w:sz="0" w:space="0" w:color="auto"/>
      </w:divBdr>
    </w:div>
    <w:div w:id="1386027210">
      <w:bodyDiv w:val="1"/>
      <w:marLeft w:val="0"/>
      <w:marRight w:val="0"/>
      <w:marTop w:val="0"/>
      <w:marBottom w:val="0"/>
      <w:divBdr>
        <w:top w:val="none" w:sz="0" w:space="0" w:color="auto"/>
        <w:left w:val="none" w:sz="0" w:space="0" w:color="auto"/>
        <w:bottom w:val="none" w:sz="0" w:space="0" w:color="auto"/>
        <w:right w:val="none" w:sz="0" w:space="0" w:color="auto"/>
      </w:divBdr>
    </w:div>
    <w:div w:id="1390809474">
      <w:bodyDiv w:val="1"/>
      <w:marLeft w:val="0"/>
      <w:marRight w:val="0"/>
      <w:marTop w:val="0"/>
      <w:marBottom w:val="0"/>
      <w:divBdr>
        <w:top w:val="none" w:sz="0" w:space="0" w:color="auto"/>
        <w:left w:val="none" w:sz="0" w:space="0" w:color="auto"/>
        <w:bottom w:val="none" w:sz="0" w:space="0" w:color="auto"/>
        <w:right w:val="none" w:sz="0" w:space="0" w:color="auto"/>
      </w:divBdr>
    </w:div>
    <w:div w:id="1633048989">
      <w:bodyDiv w:val="1"/>
      <w:marLeft w:val="0"/>
      <w:marRight w:val="0"/>
      <w:marTop w:val="0"/>
      <w:marBottom w:val="0"/>
      <w:divBdr>
        <w:top w:val="none" w:sz="0" w:space="0" w:color="auto"/>
        <w:left w:val="none" w:sz="0" w:space="0" w:color="auto"/>
        <w:bottom w:val="none" w:sz="0" w:space="0" w:color="auto"/>
        <w:right w:val="none" w:sz="0" w:space="0" w:color="auto"/>
      </w:divBdr>
    </w:div>
    <w:div w:id="1660185819">
      <w:bodyDiv w:val="1"/>
      <w:marLeft w:val="0"/>
      <w:marRight w:val="0"/>
      <w:marTop w:val="0"/>
      <w:marBottom w:val="0"/>
      <w:divBdr>
        <w:top w:val="none" w:sz="0" w:space="0" w:color="auto"/>
        <w:left w:val="none" w:sz="0" w:space="0" w:color="auto"/>
        <w:bottom w:val="none" w:sz="0" w:space="0" w:color="auto"/>
        <w:right w:val="none" w:sz="0" w:space="0" w:color="auto"/>
      </w:divBdr>
    </w:div>
    <w:div w:id="1716729895">
      <w:bodyDiv w:val="1"/>
      <w:marLeft w:val="0"/>
      <w:marRight w:val="0"/>
      <w:marTop w:val="0"/>
      <w:marBottom w:val="0"/>
      <w:divBdr>
        <w:top w:val="none" w:sz="0" w:space="0" w:color="auto"/>
        <w:left w:val="none" w:sz="0" w:space="0" w:color="auto"/>
        <w:bottom w:val="none" w:sz="0" w:space="0" w:color="auto"/>
        <w:right w:val="none" w:sz="0" w:space="0" w:color="auto"/>
      </w:divBdr>
    </w:div>
    <w:div w:id="1820145212">
      <w:bodyDiv w:val="1"/>
      <w:marLeft w:val="0"/>
      <w:marRight w:val="0"/>
      <w:marTop w:val="0"/>
      <w:marBottom w:val="0"/>
      <w:divBdr>
        <w:top w:val="none" w:sz="0" w:space="0" w:color="auto"/>
        <w:left w:val="none" w:sz="0" w:space="0" w:color="auto"/>
        <w:bottom w:val="none" w:sz="0" w:space="0" w:color="auto"/>
        <w:right w:val="none" w:sz="0" w:space="0" w:color="auto"/>
      </w:divBdr>
    </w:div>
    <w:div w:id="1842043819">
      <w:bodyDiv w:val="1"/>
      <w:marLeft w:val="0"/>
      <w:marRight w:val="0"/>
      <w:marTop w:val="0"/>
      <w:marBottom w:val="0"/>
      <w:divBdr>
        <w:top w:val="none" w:sz="0" w:space="0" w:color="auto"/>
        <w:left w:val="none" w:sz="0" w:space="0" w:color="auto"/>
        <w:bottom w:val="none" w:sz="0" w:space="0" w:color="auto"/>
        <w:right w:val="none" w:sz="0" w:space="0" w:color="auto"/>
      </w:divBdr>
    </w:div>
    <w:div w:id="1844543061">
      <w:bodyDiv w:val="1"/>
      <w:marLeft w:val="0"/>
      <w:marRight w:val="0"/>
      <w:marTop w:val="0"/>
      <w:marBottom w:val="0"/>
      <w:divBdr>
        <w:top w:val="none" w:sz="0" w:space="0" w:color="auto"/>
        <w:left w:val="none" w:sz="0" w:space="0" w:color="auto"/>
        <w:bottom w:val="none" w:sz="0" w:space="0" w:color="auto"/>
        <w:right w:val="none" w:sz="0" w:space="0" w:color="auto"/>
      </w:divBdr>
    </w:div>
    <w:div w:id="1856335936">
      <w:bodyDiv w:val="1"/>
      <w:marLeft w:val="0"/>
      <w:marRight w:val="0"/>
      <w:marTop w:val="0"/>
      <w:marBottom w:val="0"/>
      <w:divBdr>
        <w:top w:val="none" w:sz="0" w:space="0" w:color="auto"/>
        <w:left w:val="none" w:sz="0" w:space="0" w:color="auto"/>
        <w:bottom w:val="none" w:sz="0" w:space="0" w:color="auto"/>
        <w:right w:val="none" w:sz="0" w:space="0" w:color="auto"/>
      </w:divBdr>
    </w:div>
    <w:div w:id="1904758199">
      <w:bodyDiv w:val="1"/>
      <w:marLeft w:val="0"/>
      <w:marRight w:val="0"/>
      <w:marTop w:val="0"/>
      <w:marBottom w:val="0"/>
      <w:divBdr>
        <w:top w:val="none" w:sz="0" w:space="0" w:color="auto"/>
        <w:left w:val="none" w:sz="0" w:space="0" w:color="auto"/>
        <w:bottom w:val="none" w:sz="0" w:space="0" w:color="auto"/>
        <w:right w:val="none" w:sz="0" w:space="0" w:color="auto"/>
      </w:divBdr>
    </w:div>
    <w:div w:id="1971276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670</Words>
  <Characters>3820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MSF UK</Company>
  <LinksUpToDate>false</LinksUpToDate>
  <CharactersWithSpaces>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Miranda MacDonald</dc:creator>
  <cp:lastModifiedBy>Miranda MacDonald</cp:lastModifiedBy>
  <cp:revision>2</cp:revision>
  <dcterms:created xsi:type="dcterms:W3CDTF">2016-08-17T14:10:00Z</dcterms:created>
  <dcterms:modified xsi:type="dcterms:W3CDTF">2016-08-17T14:10:00Z</dcterms:modified>
</cp:coreProperties>
</file>